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MSA Altair 5X Multigas Detector Simulator</w:t>
      </w:r>
    </w:p>
    <w:p>
      <w:pPr>
        <w:jc w:val="center"/>
      </w:pPr>
      <w:r>
        <w:rPr>
          <w:color w:val="646464"/>
          <w:sz w:val="24"/>
        </w:rPr>
        <w:t>Gas Detectors</w:t>
      </w:r>
    </w:p>
    <w:p>
      <w:pPr>
        <w:jc w:val="center"/>
      </w:pPr>
      <w:r>
        <w:rPr>
          <w:color w:val="505050"/>
          <w:sz w:val="20"/>
        </w:rPr>
        <w:t>Browser-based MSA Altair 5X with pumped sampling, IR sensor support, and live LEL, O₂, CO, H₂S, and SO₂ readings.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Browser-based MSA Altair 5X with pumped sampling, IR sensor support, and live LEL, O₂, CO, H₂S, and SO₂ readings.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Pump mode with remote probe simulation for confined space pre-entry.</w:t>
      </w:r>
    </w:p>
    <w:p>
      <w:pPr>
        <w:pStyle w:val="ListBullet"/>
      </w:pPr>
      <w:r>
        <w:t>IR sensor for CO₂ and hydrocarbon detection.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